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3F4C" w14:textId="29BA2271" w:rsidR="00566F79" w:rsidRDefault="00566F79" w:rsidP="00863A7D">
      <w:pPr>
        <w:spacing w:after="0"/>
        <w:jc w:val="center"/>
        <w:rPr>
          <w:b/>
          <w:sz w:val="28"/>
          <w:szCs w:val="28"/>
        </w:rPr>
      </w:pPr>
      <w:r w:rsidRPr="00566F79">
        <w:rPr>
          <w:b/>
          <w:sz w:val="28"/>
          <w:szCs w:val="28"/>
        </w:rPr>
        <w:t>JAVNI POZIV</w:t>
      </w:r>
    </w:p>
    <w:p w14:paraId="03165CCB" w14:textId="438E0AF2" w:rsidR="00D55E5D" w:rsidRPr="00566F79" w:rsidRDefault="00566F79" w:rsidP="00566F79">
      <w:pPr>
        <w:spacing w:after="0"/>
        <w:jc w:val="center"/>
        <w:rPr>
          <w:b/>
          <w:sz w:val="28"/>
          <w:szCs w:val="28"/>
        </w:rPr>
      </w:pPr>
      <w:r w:rsidRPr="00566F79">
        <w:rPr>
          <w:b/>
          <w:sz w:val="28"/>
          <w:szCs w:val="28"/>
        </w:rPr>
        <w:t>NA VOLJO SO SREDSTVA ZA SPODBUJANJE LOKALNE PRIDELAVE IN ODGOVORNE POTROŠNJE HRANE</w:t>
      </w:r>
    </w:p>
    <w:p w14:paraId="7424DE2E" w14:textId="5FE9B7DC" w:rsidR="00566F79" w:rsidRDefault="00566F79" w:rsidP="00D55E5D">
      <w:pPr>
        <w:spacing w:after="0"/>
      </w:pPr>
    </w:p>
    <w:p w14:paraId="2FFFBEDB" w14:textId="577F70FD" w:rsidR="00566F79" w:rsidRDefault="00566F79" w:rsidP="00566F79">
      <w:pPr>
        <w:spacing w:after="0"/>
        <w:jc w:val="both"/>
      </w:pPr>
      <w:r>
        <w:t xml:space="preserve">Tokrat so v središču razpisa </w:t>
      </w:r>
      <w:r w:rsidRPr="00566F79">
        <w:rPr>
          <w:b/>
        </w:rPr>
        <w:t>lokalne skupnosti</w:t>
      </w:r>
      <w:r>
        <w:t>, ki se zavedajo pomena trajnostne proizvodnje hrane, ki pomembno vpliva na zmanjševanje klimatskih sprememb. Organizirate lokalni dogodek, na katerem bo imela glavno vlogo lokalno pridelana hrana? Je v vaši občini organizirana tržnica lokalnih ponudnikov? So ti dogodki namenjeni mladim oz. jih vključujejo? Prijavite se!</w:t>
      </w:r>
    </w:p>
    <w:p w14:paraId="01499621" w14:textId="77777777" w:rsidR="00566F79" w:rsidRPr="00863A7D" w:rsidRDefault="00566F79" w:rsidP="00566F79">
      <w:pPr>
        <w:spacing w:after="0"/>
        <w:jc w:val="both"/>
        <w:rPr>
          <w:sz w:val="16"/>
          <w:szCs w:val="16"/>
        </w:rPr>
      </w:pPr>
    </w:p>
    <w:p w14:paraId="7F1116CC" w14:textId="59FEFECA" w:rsidR="00566F79" w:rsidRDefault="00566F79" w:rsidP="00566F79">
      <w:pPr>
        <w:spacing w:after="0"/>
        <w:jc w:val="both"/>
      </w:pPr>
      <w:r w:rsidRPr="00566F79">
        <w:rPr>
          <w:b/>
        </w:rPr>
        <w:t xml:space="preserve">Evropski projekt </w:t>
      </w:r>
      <w:proofErr w:type="spellStart"/>
      <w:r w:rsidRPr="00566F79">
        <w:rPr>
          <w:b/>
        </w:rPr>
        <w:t>Food</w:t>
      </w:r>
      <w:proofErr w:type="spellEnd"/>
      <w:r w:rsidRPr="00566F79">
        <w:rPr>
          <w:b/>
        </w:rPr>
        <w:t xml:space="preserve"> </w:t>
      </w:r>
      <w:proofErr w:type="spellStart"/>
      <w:r w:rsidRPr="00566F79">
        <w:rPr>
          <w:b/>
        </w:rPr>
        <w:t>Wave</w:t>
      </w:r>
      <w:proofErr w:type="spellEnd"/>
      <w:r>
        <w:t xml:space="preserve">, katerega partner je tudi Regionalna razvojna agencija za Podravje – Maribor (RRA Podravje-Maribor), objavlja javni poziv, na katerega lahko prijavite </w:t>
      </w:r>
      <w:r w:rsidR="00F04C85">
        <w:t>projekte</w:t>
      </w:r>
      <w:r>
        <w:t xml:space="preserve">, ki </w:t>
      </w:r>
      <w:r w:rsidR="00F04C85">
        <w:t>jih razvijate</w:t>
      </w:r>
      <w:r>
        <w:t xml:space="preserve"> </w:t>
      </w:r>
      <w:r w:rsidR="00F04C85">
        <w:t xml:space="preserve">v vaši lokalni </w:t>
      </w:r>
      <w:r>
        <w:t xml:space="preserve">skupnosti na področju okolju prijazne pridelave in potrošnje hrane, pri čemer je pomembno, da so </w:t>
      </w:r>
      <w:r w:rsidR="00F04C85">
        <w:t xml:space="preserve">aktivnosti </w:t>
      </w:r>
      <w:r>
        <w:t>namenjen</w:t>
      </w:r>
      <w:r w:rsidR="00F04C85">
        <w:t xml:space="preserve">e </w:t>
      </w:r>
      <w:r>
        <w:t xml:space="preserve">mladim </w:t>
      </w:r>
      <w:r w:rsidR="00F04C85">
        <w:t>občankam in občanom</w:t>
      </w:r>
      <w:r>
        <w:t>, ki so stari med 15 in 35 let.</w:t>
      </w:r>
    </w:p>
    <w:p w14:paraId="4D12068C" w14:textId="77777777" w:rsidR="00566F79" w:rsidRPr="00863A7D" w:rsidRDefault="00566F79" w:rsidP="00566F79">
      <w:pPr>
        <w:spacing w:after="0"/>
        <w:jc w:val="both"/>
        <w:rPr>
          <w:sz w:val="16"/>
          <w:szCs w:val="16"/>
        </w:rPr>
      </w:pPr>
    </w:p>
    <w:p w14:paraId="4DA493C2" w14:textId="44443893" w:rsidR="00566F79" w:rsidRDefault="00566F79" w:rsidP="00566F79">
      <w:pPr>
        <w:spacing w:after="0"/>
        <w:jc w:val="both"/>
      </w:pPr>
      <w:r>
        <w:t xml:space="preserve">Vsak predlagani </w:t>
      </w:r>
      <w:r w:rsidR="00F04C85">
        <w:t>projekt</w:t>
      </w:r>
      <w:r>
        <w:t xml:space="preserve">, ki ga želite prijaviti, mora obravnavati povezavo med hrano in podnebnimi spremembami. Do sredstev so upravičeni ukrepi, ki so povezani s komuniciranjem oz. ozaveščanjem, promocijo, usposabljanjem in učenjem, umetnostjo in s pobudami, ki zmanjšujejo količine odpadne hrane. </w:t>
      </w:r>
    </w:p>
    <w:p w14:paraId="3DC56466" w14:textId="77777777" w:rsidR="00566F79" w:rsidRPr="00863A7D" w:rsidRDefault="00566F79" w:rsidP="00566F79">
      <w:pPr>
        <w:spacing w:after="0"/>
        <w:rPr>
          <w:sz w:val="16"/>
          <w:szCs w:val="16"/>
        </w:rPr>
      </w:pPr>
    </w:p>
    <w:p w14:paraId="58A97E9C" w14:textId="74C683B3" w:rsidR="00566F79" w:rsidRDefault="00566F79" w:rsidP="00566F79">
      <w:pPr>
        <w:spacing w:after="0"/>
        <w:jc w:val="both"/>
      </w:pPr>
      <w:r>
        <w:t xml:space="preserve">Na tej </w:t>
      </w:r>
      <w:hyperlink r:id="rId6" w:history="1">
        <w:r w:rsidRPr="00566F79">
          <w:rPr>
            <w:rStyle w:val="Hiperpovezava"/>
          </w:rPr>
          <w:t>povezavi</w:t>
        </w:r>
      </w:hyperlink>
      <w:r>
        <w:t xml:space="preserve"> najdete prijavnico in ostale dokumente, ki jih morate oddati najkasneje do </w:t>
      </w:r>
      <w:r w:rsidRPr="00566F79">
        <w:rPr>
          <w:b/>
        </w:rPr>
        <w:t>24. 3. 2022</w:t>
      </w:r>
      <w:r>
        <w:t xml:space="preserve">. </w:t>
      </w:r>
    </w:p>
    <w:p w14:paraId="796B138A" w14:textId="77777777" w:rsidR="00566F79" w:rsidRPr="00863A7D" w:rsidRDefault="00566F79" w:rsidP="00566F79">
      <w:pPr>
        <w:spacing w:after="0"/>
        <w:rPr>
          <w:sz w:val="16"/>
          <w:szCs w:val="16"/>
        </w:rPr>
      </w:pPr>
    </w:p>
    <w:p w14:paraId="1BD9926A" w14:textId="6DDF9948" w:rsidR="00566F79" w:rsidRDefault="00566F79" w:rsidP="00566F79">
      <w:pPr>
        <w:spacing w:after="0"/>
        <w:jc w:val="both"/>
      </w:pPr>
      <w:r>
        <w:t xml:space="preserve">Prijavljen </w:t>
      </w:r>
      <w:r w:rsidR="00F04C85">
        <w:t>projekt</w:t>
      </w:r>
      <w:r>
        <w:t xml:space="preserve"> mora biti ocenjen na </w:t>
      </w:r>
      <w:r w:rsidRPr="00566F79">
        <w:rPr>
          <w:b/>
        </w:rPr>
        <w:t>skupno vrednost največ 5.000 €.</w:t>
      </w:r>
      <w:r>
        <w:t xml:space="preserve"> Vsak prijavitelj bo imel možnost </w:t>
      </w:r>
      <w:r w:rsidRPr="00566F79">
        <w:rPr>
          <w:b/>
        </w:rPr>
        <w:t xml:space="preserve">sofinanciranja </w:t>
      </w:r>
      <w:r>
        <w:t xml:space="preserve">prijavljenega projekta/ukrepa </w:t>
      </w:r>
      <w:r w:rsidRPr="00566F79">
        <w:rPr>
          <w:b/>
        </w:rPr>
        <w:t>v višini 75 % skupnega zneska</w:t>
      </w:r>
      <w:r>
        <w:t xml:space="preserve"> akcije oz. največ 3.750 €. Delež lastnega financiranja in sofinanciranja ostaneta vedno enaka, tudi če so skupni stroški predlaganega ukrepa nižji od 5.000 €. </w:t>
      </w:r>
      <w:r w:rsidR="00F04C85">
        <w:t>Pr</w:t>
      </w:r>
      <w:r>
        <w:t xml:space="preserve">ojekt, ki ga izvede prijavitelj, je </w:t>
      </w:r>
      <w:r w:rsidR="00393399">
        <w:rPr>
          <w:b/>
        </w:rPr>
        <w:t>lahko tudi dražji</w:t>
      </w:r>
      <w:r w:rsidRPr="00566F79">
        <w:rPr>
          <w:b/>
        </w:rPr>
        <w:t xml:space="preserve"> od 5.000 €</w:t>
      </w:r>
      <w:r>
        <w:t>, vendar bo v tem primeru preostali proračun skupnih stroškov predloga pokrit izključno z lastnimi finančnimi sredstvi prijavitelja.</w:t>
      </w:r>
    </w:p>
    <w:p w14:paraId="04D2BAF6" w14:textId="77777777" w:rsidR="00566F79" w:rsidRPr="00863A7D" w:rsidRDefault="00566F79" w:rsidP="00566F79">
      <w:pPr>
        <w:spacing w:after="0"/>
        <w:rPr>
          <w:sz w:val="16"/>
          <w:szCs w:val="16"/>
        </w:rPr>
      </w:pPr>
    </w:p>
    <w:p w14:paraId="67505697" w14:textId="77777777" w:rsidR="00566F79" w:rsidRDefault="00566F79" w:rsidP="00566F79">
      <w:pPr>
        <w:spacing w:after="0"/>
        <w:jc w:val="both"/>
      </w:pPr>
      <w:r w:rsidRPr="00566F79">
        <w:rPr>
          <w:b/>
        </w:rPr>
        <w:t xml:space="preserve">Rok za oddajo </w:t>
      </w:r>
      <w:r>
        <w:rPr>
          <w:b/>
        </w:rPr>
        <w:t>prijav na razpis</w:t>
      </w:r>
      <w:r w:rsidRPr="00566F79">
        <w:rPr>
          <w:b/>
        </w:rPr>
        <w:t xml:space="preserve"> je 24. marec 2022</w:t>
      </w:r>
      <w:r>
        <w:t xml:space="preserve">. Na morebitna dodatna vprašanja vam bomo v okviru projekta odgovorili v petek, 4. marca med 12. do 13.15, ko bo na voljo informacijska pisarna projekta prek Zooma. Spremljajte kanale družbenih medijev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in obiščite spletno stran, če želite izvedeti dnevni red in kako se prijaviti na srečanje. </w:t>
      </w:r>
    </w:p>
    <w:p w14:paraId="589D7270" w14:textId="77777777" w:rsidR="00566F79" w:rsidRPr="00863A7D" w:rsidRDefault="00566F79" w:rsidP="00566F79">
      <w:pPr>
        <w:spacing w:after="0"/>
        <w:jc w:val="both"/>
        <w:rPr>
          <w:sz w:val="16"/>
          <w:szCs w:val="16"/>
        </w:rPr>
      </w:pPr>
    </w:p>
    <w:p w14:paraId="6BF5548C" w14:textId="1016E009" w:rsidR="00566F79" w:rsidRPr="00566F79" w:rsidRDefault="00566F79" w:rsidP="00566F79">
      <w:pPr>
        <w:spacing w:after="0"/>
        <w:jc w:val="both"/>
        <w:rPr>
          <w:b/>
        </w:rPr>
      </w:pPr>
      <w:r w:rsidRPr="00566F79">
        <w:rPr>
          <w:b/>
        </w:rPr>
        <w:t xml:space="preserve">Za dodatne informacije smo vam na voljo tudi na RRA Podravje-Maribor, kjer je za podajanje informacij o razpisu pristojen Andrej Dover, dosegljiv na </w:t>
      </w:r>
      <w:hyperlink r:id="rId7" w:history="1">
        <w:r w:rsidRPr="00566F79">
          <w:rPr>
            <w:rStyle w:val="Hiperpovezava"/>
            <w:b/>
          </w:rPr>
          <w:t>andrej.dover@rra-podravje.si</w:t>
        </w:r>
      </w:hyperlink>
      <w:r w:rsidRPr="00566F79">
        <w:rPr>
          <w:b/>
        </w:rPr>
        <w:t xml:space="preserve">. </w:t>
      </w:r>
    </w:p>
    <w:sectPr w:rsidR="00566F79" w:rsidRPr="00566F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4376" w14:textId="77777777" w:rsidR="00E51E12" w:rsidRDefault="00E51E12" w:rsidP="004066C0">
      <w:pPr>
        <w:spacing w:after="0" w:line="240" w:lineRule="auto"/>
      </w:pPr>
      <w:r>
        <w:separator/>
      </w:r>
    </w:p>
  </w:endnote>
  <w:endnote w:type="continuationSeparator" w:id="0">
    <w:p w14:paraId="3E282B60" w14:textId="77777777" w:rsidR="00E51E12" w:rsidRDefault="00E51E12" w:rsidP="0040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B342" w14:textId="77777777" w:rsidR="00E51E12" w:rsidRDefault="00E51E12" w:rsidP="004066C0">
      <w:pPr>
        <w:spacing w:after="0" w:line="240" w:lineRule="auto"/>
      </w:pPr>
      <w:r>
        <w:separator/>
      </w:r>
    </w:p>
  </w:footnote>
  <w:footnote w:type="continuationSeparator" w:id="0">
    <w:p w14:paraId="21BAE9D2" w14:textId="77777777" w:rsidR="00E51E12" w:rsidRDefault="00E51E12" w:rsidP="0040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4762" w14:textId="7F567214" w:rsidR="00863A7D" w:rsidRDefault="00863A7D">
    <w:pPr>
      <w:pStyle w:val="Glava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635BB8" wp14:editId="6746D3F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92060" cy="3253740"/>
          <wp:effectExtent l="0" t="0" r="8890" b="381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32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C0"/>
    <w:rsid w:val="001418E0"/>
    <w:rsid w:val="00171B3C"/>
    <w:rsid w:val="00176CE8"/>
    <w:rsid w:val="00323857"/>
    <w:rsid w:val="00393399"/>
    <w:rsid w:val="004066C0"/>
    <w:rsid w:val="004158FC"/>
    <w:rsid w:val="004342CE"/>
    <w:rsid w:val="00566F79"/>
    <w:rsid w:val="006E22CD"/>
    <w:rsid w:val="00863A7D"/>
    <w:rsid w:val="00D465F7"/>
    <w:rsid w:val="00D55E5D"/>
    <w:rsid w:val="00E51E12"/>
    <w:rsid w:val="00F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409EE"/>
  <w15:chartTrackingRefBased/>
  <w15:docId w15:val="{915B2D3A-0CA2-4B7A-AB66-970250F1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0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66C0"/>
  </w:style>
  <w:style w:type="paragraph" w:styleId="Noga">
    <w:name w:val="footer"/>
    <w:basedOn w:val="Navaden"/>
    <w:link w:val="NogaZnak"/>
    <w:uiPriority w:val="99"/>
    <w:unhideWhenUsed/>
    <w:rsid w:val="0040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66C0"/>
  </w:style>
  <w:style w:type="character" w:styleId="Poudarek">
    <w:name w:val="Emphasis"/>
    <w:basedOn w:val="Privzetapisavaodstavka"/>
    <w:uiPriority w:val="20"/>
    <w:qFormat/>
    <w:rsid w:val="00D55E5D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D55E5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3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drej.dover@rra-podravje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odwave.eu/opportunities/call-for-proposals-for-local-authorities-promoting-sustainable-production-and-consumption-patterns-to-fight-climate-chang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Šalamon</dc:creator>
  <cp:keywords/>
  <dc:description/>
  <cp:lastModifiedBy>Brina Novak</cp:lastModifiedBy>
  <cp:revision>3</cp:revision>
  <dcterms:created xsi:type="dcterms:W3CDTF">2022-03-02T07:36:00Z</dcterms:created>
  <dcterms:modified xsi:type="dcterms:W3CDTF">2022-03-02T08:56:00Z</dcterms:modified>
</cp:coreProperties>
</file>